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val="en-US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BB6350">
        <w:rPr>
          <w:rFonts w:ascii="Arial" w:hAnsi="Arial" w:cs="Arial"/>
          <w:bCs/>
          <w:color w:val="404040"/>
          <w:sz w:val="24"/>
          <w:szCs w:val="24"/>
        </w:rPr>
        <w:t>ILZE GUADALUPE HERNANDEZ CORDOVA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BB6350">
        <w:rPr>
          <w:rFonts w:ascii="Arial" w:hAnsi="Arial" w:cs="Arial"/>
          <w:bCs/>
          <w:color w:val="404040"/>
          <w:sz w:val="24"/>
          <w:szCs w:val="24"/>
        </w:rPr>
        <w:t>LICENCIATURA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BB6350">
        <w:rPr>
          <w:rFonts w:ascii="Arial" w:hAnsi="Arial" w:cs="Arial"/>
          <w:bCs/>
          <w:color w:val="404040"/>
          <w:sz w:val="24"/>
          <w:szCs w:val="24"/>
        </w:rPr>
        <w:t>10655326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BB6350">
        <w:rPr>
          <w:rFonts w:ascii="Arial" w:hAnsi="Arial" w:cs="Arial"/>
          <w:color w:val="404040"/>
          <w:sz w:val="24"/>
          <w:szCs w:val="24"/>
        </w:rPr>
        <w:t>9242453763</w:t>
      </w:r>
    </w:p>
    <w:p w:rsidR="00AB5916" w:rsidRPr="00BB6350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B6350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7F5018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bookmarkStart w:id="0" w:name="_GoBack"/>
      <w:bookmarkEnd w:id="0"/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val="en-US"/>
        </w:rPr>
        <w:drawing>
          <wp:inline distT="0" distB="0" distL="0" distR="0" wp14:anchorId="4295159A" wp14:editId="6C6A8EDB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6350" w:rsidRPr="00BB6350" w:rsidRDefault="00BB6350" w:rsidP="00BB6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BB6350">
        <w:rPr>
          <w:rFonts w:ascii="Arial" w:hAnsi="Arial" w:cs="Arial"/>
          <w:b/>
          <w:color w:val="404040"/>
          <w:sz w:val="24"/>
          <w:szCs w:val="24"/>
        </w:rPr>
        <w:t>2009-2012</w:t>
      </w:r>
    </w:p>
    <w:p w:rsidR="00BA21B4" w:rsidRDefault="00BB6350" w:rsidP="00BB6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B6350">
        <w:rPr>
          <w:rFonts w:ascii="Arial" w:hAnsi="Arial" w:cs="Arial"/>
          <w:color w:val="404040"/>
          <w:sz w:val="24"/>
          <w:szCs w:val="24"/>
        </w:rPr>
        <w:t>Universidad Popular autónoma de Veracruz (UPAV) Estudios de licenciatura en criminología y criminalística.</w:t>
      </w:r>
    </w:p>
    <w:p w:rsidR="00BB6350" w:rsidRDefault="00BB6350" w:rsidP="00BB6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val="en-US"/>
        </w:rPr>
        <w:drawing>
          <wp:inline distT="0" distB="0" distL="0" distR="0" wp14:anchorId="4EF76690" wp14:editId="042677A9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6350" w:rsidRPr="00BB6350" w:rsidRDefault="00BB6350" w:rsidP="00BB6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BB6350">
        <w:rPr>
          <w:rFonts w:ascii="Arial" w:hAnsi="Arial" w:cs="Arial"/>
          <w:b/>
          <w:color w:val="404040"/>
          <w:sz w:val="24"/>
          <w:szCs w:val="24"/>
        </w:rPr>
        <w:t>2019- a la FECHA</w:t>
      </w:r>
    </w:p>
    <w:p w:rsidR="00BB6350" w:rsidRPr="00BB6350" w:rsidRDefault="00BB6350" w:rsidP="00BB6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BB6350">
        <w:rPr>
          <w:rFonts w:ascii="Arial" w:hAnsi="Arial" w:cs="Arial"/>
          <w:b/>
          <w:color w:val="404040"/>
          <w:sz w:val="24"/>
          <w:szCs w:val="24"/>
        </w:rPr>
        <w:t>Encargada de la jefatura delegacional de los servicios periciales de Acayucan.</w:t>
      </w:r>
    </w:p>
    <w:p w:rsidR="00BB6350" w:rsidRPr="00BB6350" w:rsidRDefault="00BB6350" w:rsidP="00BB6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6350" w:rsidRPr="00BB6350" w:rsidRDefault="00BB6350" w:rsidP="00BB6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BB6350">
        <w:rPr>
          <w:rFonts w:ascii="Arial" w:hAnsi="Arial" w:cs="Arial"/>
          <w:b/>
          <w:color w:val="404040"/>
          <w:sz w:val="24"/>
          <w:szCs w:val="24"/>
        </w:rPr>
        <w:t>2019-2019</w:t>
      </w:r>
    </w:p>
    <w:p w:rsidR="00BB6350" w:rsidRPr="00BB6350" w:rsidRDefault="00BB6350" w:rsidP="00BB6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B6350">
        <w:rPr>
          <w:rFonts w:ascii="Arial" w:hAnsi="Arial" w:cs="Arial"/>
          <w:color w:val="404040"/>
          <w:sz w:val="24"/>
          <w:szCs w:val="24"/>
        </w:rPr>
        <w:t>Perito Criminalista en la Delegación Regional de Servicios Periciales San Andrés Tuxtla, Veracruz.</w:t>
      </w:r>
    </w:p>
    <w:p w:rsidR="00BB6350" w:rsidRPr="00BB6350" w:rsidRDefault="00BB6350" w:rsidP="00BB6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6350" w:rsidRPr="00BB6350" w:rsidRDefault="00BB6350" w:rsidP="00BB6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BB6350">
        <w:rPr>
          <w:rFonts w:ascii="Arial" w:hAnsi="Arial" w:cs="Arial"/>
          <w:b/>
          <w:color w:val="404040"/>
          <w:sz w:val="24"/>
          <w:szCs w:val="24"/>
        </w:rPr>
        <w:t>2015 -2019</w:t>
      </w:r>
    </w:p>
    <w:p w:rsidR="00BB6350" w:rsidRPr="00BB6350" w:rsidRDefault="00BB6350" w:rsidP="00BB6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B6350">
        <w:rPr>
          <w:rFonts w:ascii="Arial" w:hAnsi="Arial" w:cs="Arial"/>
          <w:color w:val="404040"/>
          <w:sz w:val="24"/>
          <w:szCs w:val="24"/>
        </w:rPr>
        <w:t>Perito Criminalista en la Delegación Regional de Servicios Periciales zona Centro Veracruz.</w:t>
      </w:r>
    </w:p>
    <w:p w:rsidR="00BB6350" w:rsidRPr="00BB6350" w:rsidRDefault="00BB6350" w:rsidP="00BB6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BB6350" w:rsidRPr="00BB6350" w:rsidRDefault="00BB6350" w:rsidP="00BB6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BB6350">
        <w:rPr>
          <w:rFonts w:ascii="Arial" w:hAnsi="Arial" w:cs="Arial"/>
          <w:b/>
          <w:color w:val="404040"/>
          <w:sz w:val="24"/>
          <w:szCs w:val="24"/>
        </w:rPr>
        <w:t>2012-2015</w:t>
      </w:r>
    </w:p>
    <w:p w:rsidR="00BB6350" w:rsidRPr="00BB6350" w:rsidRDefault="00BB6350" w:rsidP="00BB6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B6350">
        <w:rPr>
          <w:rFonts w:ascii="Arial" w:hAnsi="Arial" w:cs="Arial"/>
          <w:color w:val="404040"/>
          <w:sz w:val="24"/>
          <w:szCs w:val="24"/>
        </w:rPr>
        <w:t>Perito particular en las áreas de Grafoscopia, Dactiloscopia, Hechos de tránsito terrestre.</w:t>
      </w:r>
    </w:p>
    <w:p w:rsidR="00BB6350" w:rsidRPr="00BB6350" w:rsidRDefault="00BB6350" w:rsidP="00BB6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6350" w:rsidRPr="00BB6350" w:rsidRDefault="00BB6350" w:rsidP="00BB6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6350" w:rsidRPr="00BB6350" w:rsidRDefault="00BB6350" w:rsidP="00BB6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6350" w:rsidRPr="00BB6350" w:rsidRDefault="00BB6350" w:rsidP="00BB6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6350" w:rsidRPr="00BB6350" w:rsidRDefault="00BB6350" w:rsidP="00BB6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6350" w:rsidRPr="00BB6350" w:rsidRDefault="00BB6350" w:rsidP="00BB6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6350" w:rsidRPr="00BB6350" w:rsidRDefault="00BB6350" w:rsidP="00BB6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B5916" w:rsidRPr="00BB6350" w:rsidRDefault="00BA21B4" w:rsidP="00BB6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BB6350">
        <w:rPr>
          <w:rFonts w:ascii="Arial" w:hAnsi="Arial" w:cs="Arial"/>
          <w:b/>
          <w:bCs/>
          <w:noProof/>
          <w:color w:val="FFFFFF"/>
          <w:sz w:val="24"/>
          <w:szCs w:val="24"/>
          <w:lang w:val="en-US"/>
        </w:rPr>
        <w:lastRenderedPageBreak/>
        <w:drawing>
          <wp:inline distT="0" distB="0" distL="0" distR="0" wp14:anchorId="52C93D99" wp14:editId="0D4D010F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BB6350">
        <w:rPr>
          <w:rFonts w:ascii="Arial" w:hAnsi="Arial" w:cs="Arial"/>
          <w:b/>
          <w:bCs/>
          <w:color w:val="FFFFFF"/>
          <w:sz w:val="24"/>
          <w:szCs w:val="24"/>
        </w:rPr>
        <w:t xml:space="preserve"> Conocimiento</w:t>
      </w:r>
    </w:p>
    <w:p w:rsidR="00BB6350" w:rsidRPr="00BB6350" w:rsidRDefault="00BB6350" w:rsidP="00BB6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BB6350" w:rsidRPr="00BB6350" w:rsidRDefault="00BB6350" w:rsidP="00BB6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B6350">
        <w:rPr>
          <w:rFonts w:ascii="Arial" w:hAnsi="Arial" w:cs="Arial"/>
          <w:color w:val="404040"/>
          <w:sz w:val="24"/>
          <w:szCs w:val="24"/>
        </w:rPr>
        <w:t>-Dactiloscopia</w:t>
      </w:r>
    </w:p>
    <w:p w:rsidR="00BB6350" w:rsidRPr="00BB6350" w:rsidRDefault="00BB6350" w:rsidP="00BB6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B6350">
        <w:rPr>
          <w:rFonts w:ascii="Arial" w:hAnsi="Arial" w:cs="Arial"/>
          <w:color w:val="404040"/>
          <w:sz w:val="24"/>
          <w:szCs w:val="24"/>
        </w:rPr>
        <w:t>-Grafoscopia</w:t>
      </w:r>
    </w:p>
    <w:p w:rsidR="00BB6350" w:rsidRPr="00BB6350" w:rsidRDefault="00BB6350" w:rsidP="00BB6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B6350">
        <w:rPr>
          <w:rFonts w:ascii="Arial" w:hAnsi="Arial" w:cs="Arial"/>
          <w:color w:val="404040"/>
          <w:sz w:val="24"/>
          <w:szCs w:val="24"/>
        </w:rPr>
        <w:t>-Hechos de tránsito Terrestre.</w:t>
      </w:r>
    </w:p>
    <w:p w:rsidR="00BB6350" w:rsidRPr="00BB6350" w:rsidRDefault="00BB6350" w:rsidP="00BB6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B6350">
        <w:rPr>
          <w:rFonts w:ascii="Arial" w:hAnsi="Arial" w:cs="Arial"/>
          <w:color w:val="404040"/>
          <w:sz w:val="24"/>
          <w:szCs w:val="24"/>
        </w:rPr>
        <w:t>-Documentoscopia</w:t>
      </w:r>
    </w:p>
    <w:p w:rsidR="00BB6350" w:rsidRPr="00BB6350" w:rsidRDefault="00BB6350" w:rsidP="00BB6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B6350">
        <w:rPr>
          <w:rFonts w:ascii="Arial" w:hAnsi="Arial" w:cs="Arial"/>
          <w:color w:val="404040"/>
          <w:sz w:val="24"/>
          <w:szCs w:val="24"/>
        </w:rPr>
        <w:t>-Criminalística de campo.</w:t>
      </w:r>
    </w:p>
    <w:p w:rsidR="00BB6350" w:rsidRPr="00BB6350" w:rsidRDefault="00BB6350" w:rsidP="00BB6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B6350">
        <w:rPr>
          <w:rFonts w:ascii="Arial" w:hAnsi="Arial" w:cs="Arial"/>
          <w:color w:val="404040"/>
          <w:sz w:val="24"/>
          <w:szCs w:val="24"/>
        </w:rPr>
        <w:t>-Identificación de dígitos.</w:t>
      </w:r>
    </w:p>
    <w:p w:rsidR="00BB6350" w:rsidRPr="00BB6350" w:rsidRDefault="00BB6350" w:rsidP="00BB6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B6350">
        <w:rPr>
          <w:rFonts w:ascii="Arial" w:hAnsi="Arial" w:cs="Arial"/>
          <w:color w:val="404040"/>
          <w:sz w:val="24"/>
          <w:szCs w:val="24"/>
        </w:rPr>
        <w:t>-Avalúos.</w:t>
      </w:r>
    </w:p>
    <w:p w:rsidR="006B643A" w:rsidRPr="00BB6350" w:rsidRDefault="00BB6350" w:rsidP="00BB6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B6350">
        <w:rPr>
          <w:rFonts w:ascii="Arial" w:hAnsi="Arial" w:cs="Arial"/>
          <w:color w:val="404040"/>
          <w:sz w:val="24"/>
          <w:szCs w:val="24"/>
        </w:rPr>
        <w:t>-Procesamiento de fosas clandestinas.</w:t>
      </w:r>
    </w:p>
    <w:sectPr w:rsidR="006B643A" w:rsidRPr="00BB6350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177" w:rsidRDefault="002E4177" w:rsidP="00AB5916">
      <w:pPr>
        <w:spacing w:after="0" w:line="240" w:lineRule="auto"/>
      </w:pPr>
      <w:r>
        <w:separator/>
      </w:r>
    </w:p>
  </w:endnote>
  <w:endnote w:type="continuationSeparator" w:id="0">
    <w:p w:rsidR="002E4177" w:rsidRDefault="002E417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BA21B4">
    <w:pPr>
      <w:pStyle w:val="Piedepgina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177" w:rsidRDefault="002E4177" w:rsidP="00AB5916">
      <w:pPr>
        <w:spacing w:after="0" w:line="240" w:lineRule="auto"/>
      </w:pPr>
      <w:r>
        <w:separator/>
      </w:r>
    </w:p>
  </w:footnote>
  <w:footnote w:type="continuationSeparator" w:id="0">
    <w:p w:rsidR="002E4177" w:rsidRDefault="002E417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3E7CE6">
    <w:pPr>
      <w:pStyle w:val="Encabezado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641BA"/>
    <w:rsid w:val="00076A27"/>
    <w:rsid w:val="000D5363"/>
    <w:rsid w:val="000E2580"/>
    <w:rsid w:val="00196774"/>
    <w:rsid w:val="00247088"/>
    <w:rsid w:val="002E4177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7F5018"/>
    <w:rsid w:val="00846235"/>
    <w:rsid w:val="00A66637"/>
    <w:rsid w:val="00AB5916"/>
    <w:rsid w:val="00AC6CEB"/>
    <w:rsid w:val="00B55469"/>
    <w:rsid w:val="00BA21B4"/>
    <w:rsid w:val="00BB2BF2"/>
    <w:rsid w:val="00BB6350"/>
    <w:rsid w:val="00CE7F12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5ECEB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B63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B63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FGE</cp:lastModifiedBy>
  <cp:revision>3</cp:revision>
  <cp:lastPrinted>2019-10-08T18:25:00Z</cp:lastPrinted>
  <dcterms:created xsi:type="dcterms:W3CDTF">2020-03-27T01:28:00Z</dcterms:created>
  <dcterms:modified xsi:type="dcterms:W3CDTF">2020-04-02T01:34:00Z</dcterms:modified>
</cp:coreProperties>
</file>